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</w:rPr>
        <w:t>2021年省校外实践教学示范基地</w:t>
      </w:r>
      <w:r>
        <w:rPr>
          <w:rFonts w:hint="eastAsia"/>
          <w:b/>
          <w:bCs/>
          <w:sz w:val="36"/>
          <w:szCs w:val="44"/>
          <w:lang w:val="en-US" w:eastAsia="zh-CN"/>
        </w:rPr>
        <w:t>认定</w:t>
      </w:r>
      <w:r>
        <w:rPr>
          <w:rFonts w:hint="eastAsia"/>
          <w:b/>
          <w:bCs/>
          <w:sz w:val="36"/>
          <w:szCs w:val="44"/>
        </w:rPr>
        <w:t>要点</w:t>
      </w:r>
      <w:r>
        <w:rPr>
          <w:rFonts w:hint="eastAsia"/>
          <w:b/>
          <w:bCs/>
          <w:sz w:val="36"/>
          <w:szCs w:val="44"/>
          <w:lang w:val="en-US" w:eastAsia="zh-CN"/>
        </w:rPr>
        <w:t>参考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</w:rPr>
        <w:t>一、认定思路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省教育厅委托各高职院校在推荐限额内根据本通知要求和认定条件，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面向本校校级立项并通过验收的基地，采取公开申报、专家评审的方式</w:t>
      </w:r>
      <w:r>
        <w:rPr>
          <w:rFonts w:hint="eastAsia" w:ascii="仿宋_GB2312" w:hAnsi="仿宋_GB2312" w:eastAsia="仿宋_GB2312" w:cs="仿宋_GB2312"/>
          <w:sz w:val="24"/>
          <w:szCs w:val="24"/>
        </w:rPr>
        <w:t>，组织开展认定工作。省教育厅根据本通知要求和《2021年省校外实践教学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示范</w:t>
      </w:r>
      <w:r>
        <w:rPr>
          <w:rFonts w:hint="eastAsia" w:ascii="仿宋_GB2312" w:hAnsi="仿宋_GB2312" w:eastAsia="仿宋_GB2312" w:cs="仿宋_GB2312"/>
          <w:sz w:val="24"/>
          <w:szCs w:val="24"/>
        </w:rPr>
        <w:t>基地审核要点》（附6-1），对学校推荐的基地和学校认定情况，组织开展审核，审核通过的，认可学校认定结果，并确定为2021年省校外实践教学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示范</w:t>
      </w:r>
      <w:r>
        <w:rPr>
          <w:rFonts w:hint="eastAsia" w:ascii="仿宋_GB2312" w:hAnsi="仿宋_GB2312" w:eastAsia="仿宋_GB2312" w:cs="仿宋_GB2312"/>
          <w:sz w:val="24"/>
          <w:szCs w:val="24"/>
        </w:rPr>
        <w:t>基地。校外实践教学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示范</w:t>
      </w:r>
      <w:r>
        <w:rPr>
          <w:rFonts w:hint="eastAsia" w:ascii="仿宋_GB2312" w:hAnsi="仿宋_GB2312" w:eastAsia="仿宋_GB2312" w:cs="仿宋_GB2312"/>
          <w:sz w:val="24"/>
          <w:szCs w:val="24"/>
        </w:rPr>
        <w:t>基地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仅面向专业开展认定工作，不包括以下校外基地：（1）开展素质教育的校外基地；（2）无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普通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高职招生专业为依托的校外基地。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</w:rPr>
        <w:t>二、认定条件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学校推荐的基地符合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以下所有条件和本通知要求的</w:t>
      </w:r>
      <w:r>
        <w:rPr>
          <w:rFonts w:hint="eastAsia" w:ascii="仿宋_GB2312" w:hAnsi="仿宋_GB2312" w:eastAsia="仿宋_GB2312" w:cs="仿宋_GB2312"/>
          <w:sz w:val="24"/>
          <w:szCs w:val="24"/>
        </w:rPr>
        <w:t>，可以认定为2021年省校外实践教学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示范</w:t>
      </w:r>
      <w:r>
        <w:rPr>
          <w:rFonts w:hint="eastAsia" w:ascii="仿宋_GB2312" w:hAnsi="仿宋_GB2312" w:eastAsia="仿宋_GB2312" w:cs="仿宋_GB2312"/>
          <w:sz w:val="24"/>
          <w:szCs w:val="24"/>
        </w:rPr>
        <w:t>基地。具体认定条件如下：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（一）学校高度重视，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出台校外实践教学基地项目管理办法</w:t>
      </w:r>
      <w:r>
        <w:rPr>
          <w:rFonts w:hint="eastAsia" w:ascii="仿宋_GB2312" w:hAnsi="仿宋_GB2312" w:eastAsia="仿宋_GB2312" w:cs="仿宋_GB2312"/>
          <w:sz w:val="24"/>
          <w:szCs w:val="24"/>
        </w:rPr>
        <w:t>，最近三个学年（2018-2019学年、2019-2020学年和2020-2021学年，下同）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每个学年均投入专项资金</w:t>
      </w:r>
      <w:r>
        <w:rPr>
          <w:rFonts w:hint="eastAsia" w:ascii="仿宋_GB2312" w:hAnsi="仿宋_GB2312" w:eastAsia="仿宋_GB2312" w:cs="仿宋_GB2312"/>
          <w:sz w:val="24"/>
          <w:szCs w:val="24"/>
        </w:rPr>
        <w:t>用于校级校外实践教学基地建设工作。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（二）基地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只能依托一个单位</w:t>
      </w:r>
      <w:r>
        <w:rPr>
          <w:rFonts w:hint="eastAsia" w:ascii="仿宋_GB2312" w:hAnsi="仿宋_GB2312" w:eastAsia="仿宋_GB2312" w:cs="仿宋_GB2312"/>
          <w:sz w:val="24"/>
          <w:szCs w:val="24"/>
        </w:rPr>
        <w:t>，依托单位必须为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独立的法人单位</w:t>
      </w:r>
      <w:r>
        <w:rPr>
          <w:rFonts w:hint="eastAsia" w:ascii="仿宋_GB2312" w:hAnsi="仿宋_GB2312" w:eastAsia="仿宋_GB2312" w:cs="仿宋_GB2312"/>
          <w:sz w:val="24"/>
          <w:szCs w:val="24"/>
        </w:rPr>
        <w:t>，组织机构健全，遵纪守法，生产运行正常，所经营的业务和承担的职能与基地所在专业对口；学校与依托单位签订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合法有效的合作协议</w:t>
      </w:r>
      <w:r>
        <w:rPr>
          <w:rFonts w:hint="eastAsia" w:ascii="仿宋_GB2312" w:hAnsi="仿宋_GB2312" w:eastAsia="仿宋_GB2312" w:cs="仿宋_GB231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（三）基地依托专业最近三个学年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平均每个学年生均实践教学经费投入</w:t>
      </w:r>
      <w:r>
        <w:rPr>
          <w:rFonts w:hint="eastAsia" w:ascii="仿宋_GB2312" w:hAnsi="仿宋_GB2312" w:eastAsia="仿宋_GB2312" w:cs="仿宋_GB2312"/>
          <w:sz w:val="24"/>
          <w:szCs w:val="24"/>
        </w:rPr>
        <w:t>，理工类专业不少于300元/生，文科类专业不少于150元/生。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（四）基地最近三个学年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均接受</w:t>
      </w:r>
      <w:r>
        <w:rPr>
          <w:rFonts w:hint="eastAsia" w:ascii="仿宋_GB2312" w:hAnsi="仿宋_GB2312" w:eastAsia="仿宋_GB2312" w:cs="仿宋_GB2312"/>
          <w:sz w:val="24"/>
          <w:szCs w:val="24"/>
        </w:rPr>
        <w:t>该专业学生实习；每学年接受顶岗实习学生，理工类专业不少于30人，文科类专业不少于10人。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（五）基地符合劳动保护、卫生、安全等法律法规要求，提供充分的安全保护设备和实践教学设备。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（六）基地组织机构健全，教学运行、学生管理、安全保障等管理制度完善，实践教学管理规范，保护学生合法权益。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（七）校企双方共同制定和实施校外实践教学方案，协同推动校外实践教学模式改革，共同组成实践教学指导队伍，实践教学指导到位，确保实践教学质量。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（八）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基地依托的专业和单位2018年以来未出现实习违规问题。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2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2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2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2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2021年省校外实践教学示范基地审核要点</w:t>
      </w:r>
    </w:p>
    <w:tbl>
      <w:tblPr>
        <w:tblW w:w="1016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4000"/>
        <w:gridCol w:w="4492"/>
        <w:gridCol w:w="11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审核内容</w:t>
            </w:r>
          </w:p>
        </w:tc>
        <w:tc>
          <w:tcPr>
            <w:tcW w:w="4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佐证材料要求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仅面向专业开展认定工作，不包括以下校外基地：（1）开展素质教育的校外基地；（2）无高职全日制招生专业为依托的校外基地。</w:t>
            </w:r>
          </w:p>
        </w:tc>
        <w:tc>
          <w:tcPr>
            <w:tcW w:w="4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1.2021年省校外实践教学示范基地认定报告。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仅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面向本校校级立项并通过验收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的基地开展认定工作。</w:t>
            </w:r>
          </w:p>
        </w:tc>
        <w:tc>
          <w:tcPr>
            <w:tcW w:w="4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2.学校校级立项文件（盖章pdf扫描件）和公布验收结果文件（盖章pdf扫描件）。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基地名称一般为合作单位+某专业校外实践教学基地。</w:t>
            </w:r>
          </w:p>
        </w:tc>
        <w:tc>
          <w:tcPr>
            <w:tcW w:w="4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3.2021年省校外实践教学示范基地认定报告。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学校高度重视，出台校外实践教学基地项目管理办法，最近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三个学年（2018-2019学年、2019-2020学年和2020-2021学年，下同）每个学年投入专项资金用于校级校外实践教学基地建设工作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。</w:t>
            </w:r>
          </w:p>
        </w:tc>
        <w:tc>
          <w:tcPr>
            <w:tcW w:w="4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4.1学校校外实践教学基地项目管理办法（学校红头文件扫描件）；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 最近三个学年（2018-2019学年、2019-2020学年和2020-2021学年，下同）校级校外实践教学基地专项资金下达明细表和下拨文件（学校财务部门盖章）。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基地只能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依托一个单位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依托单位必须为独立的法人单位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，组织机构健全，遵纪守法，生产运行正常，所经营的业务和承担的职能与基地所在专业对口；学校与依托单位签订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合法有效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的合作协议。</w:t>
            </w:r>
          </w:p>
        </w:tc>
        <w:tc>
          <w:tcPr>
            <w:tcW w:w="4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5.1依托单位基本情况（含单位名称、组织机构代码、业务范围等）；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5.2学校对依托单位资质的审核报告；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5.3学校与依托单位签订的合作协议（学校和依托单位盖章）。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基地依托专业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最近三个学年平均每个学年生均实践教学经费投入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理工类专业不少于300元/生，文科类专业不少于150元/生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。</w:t>
            </w:r>
          </w:p>
        </w:tc>
        <w:tc>
          <w:tcPr>
            <w:tcW w:w="4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6.学校专项支持该基地校级项目建设的资金下拨文件（学校财务部门盖章）和明细表；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2.6.2基地所在专业最近三个学年实践教学经费投入情况，包括资金下达文件（学校财务部门盖章）、明细表、明细表（含总额和生均）等。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基地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最近三个学年均接受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该专业学生实习；每学年接受顶岗实习学生，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理工类专业不少于30人，文科类专业不少于10人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。</w:t>
            </w:r>
          </w:p>
        </w:tc>
        <w:tc>
          <w:tcPr>
            <w:tcW w:w="4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7.基地最近三个学年接受顶岗实习学生情况明细表（包括：年级、专业、学生姓名、顶岗实习起止时间等）。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基地符合劳动保护、卫生、安全等法律法规要求较好，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提供充分的安全保护设备和实践教学设备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。</w:t>
            </w:r>
          </w:p>
        </w:tc>
        <w:tc>
          <w:tcPr>
            <w:tcW w:w="4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8.1基地符合劳动保护、卫生、安全等法律法规情况报告；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8.2基地安全保护设备和实践教学设备情况报告（包括总体情况和设备明细等）。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基地组织机构健全，教学运行、学生管理、安全保障等管理制度完善，实践教学管理规范，保护学生合法权益。</w:t>
            </w:r>
          </w:p>
        </w:tc>
        <w:tc>
          <w:tcPr>
            <w:tcW w:w="4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9.基地组织机构、管理制度；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2.9.2基地规范实践教学管理、保护学生合法权益情况报告。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校企双方共同制定和实施校外实践教学方案，协同推动校外实践教学模式改革，共同组成实践教学指导队伍，实践教学指导到位，确保实践教学质量。</w:t>
            </w:r>
          </w:p>
        </w:tc>
        <w:tc>
          <w:tcPr>
            <w:tcW w:w="4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10.校企共同开展校外实践教学模式改革、加强实践教学指导、提高实践教学质量情况报告。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基地依托的专业和单位2018年以来未出现实习违规问题。</w:t>
            </w:r>
          </w:p>
        </w:tc>
        <w:tc>
          <w:tcPr>
            <w:tcW w:w="4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根据省教育厅掌握情况确定。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01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注：1.学校应按通知要求，提供相关佐证材料；佐证材料不齐全或者不符合要求的，审核不通过。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2.满足全部审核要求的，审核通过，认可学校认定结果，并确定为2021年省校外实践教学示范基地。</w:t>
            </w: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873" w:right="1800" w:bottom="81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lMzUxYWYyYjNmZGVkZDUwNDFkNGY5MzBmZmM2MWUifQ=="/>
  </w:docVars>
  <w:rsids>
    <w:rsidRoot w:val="4C3E1113"/>
    <w:rsid w:val="281E6F17"/>
    <w:rsid w:val="2D6329A9"/>
    <w:rsid w:val="2ED577D8"/>
    <w:rsid w:val="47434C12"/>
    <w:rsid w:val="496558F7"/>
    <w:rsid w:val="4C3E1113"/>
    <w:rsid w:val="4D827B21"/>
    <w:rsid w:val="66792CFF"/>
    <w:rsid w:val="6B817ABA"/>
    <w:rsid w:val="774D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">
    <w:name w:val="font5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21"/>
    <w:basedOn w:val="3"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7">
    <w:name w:val="font61"/>
    <w:basedOn w:val="3"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8">
    <w:name w:val="font3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2023-02-20T08:32:00Z</dcterms:created>
  <dc:creator>王晓宇</dc:creator>
  <cp:lastModifiedBy>王晓宇</cp:lastModifiedBy>
  <dcterms:modified xsi:type="dcterms:W3CDTF">2023-02-20T09:05:45Z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4EDBD8A5071A44EFAF3F596FC329DF72</vt:lpwstr>
  </property>
</Properties>
</file>